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D014E" w14:textId="77777777" w:rsidR="00A76279" w:rsidRPr="00655542" w:rsidRDefault="00A76279">
      <w:pPr>
        <w:pStyle w:val="BodyText"/>
        <w:rPr>
          <w:rFonts w:ascii="Times New Roman"/>
        </w:rPr>
      </w:pPr>
    </w:p>
    <w:p w14:paraId="3F17D99D" w14:textId="77777777" w:rsidR="00A76279" w:rsidRPr="00655542" w:rsidRDefault="00A76279">
      <w:pPr>
        <w:pStyle w:val="BodyText"/>
        <w:rPr>
          <w:rFonts w:ascii="Times New Roman"/>
        </w:rPr>
      </w:pPr>
    </w:p>
    <w:p w14:paraId="1104326E" w14:textId="77777777" w:rsidR="00A76279" w:rsidRPr="00655542" w:rsidRDefault="00A76279">
      <w:pPr>
        <w:pStyle w:val="BodyText"/>
        <w:rPr>
          <w:rFonts w:ascii="Times New Roman"/>
        </w:rPr>
      </w:pPr>
    </w:p>
    <w:p w14:paraId="690F69FE" w14:textId="77777777" w:rsidR="00A76279" w:rsidRPr="00655542" w:rsidRDefault="00A42E22">
      <w:pPr>
        <w:pStyle w:val="BodyText"/>
        <w:spacing w:before="144"/>
        <w:ind w:left="215"/>
      </w:pPr>
      <w:r w:rsidRPr="00655542">
        <w:t>IN THE MATTER OF:</w:t>
      </w:r>
    </w:p>
    <w:p w14:paraId="0F6232C8" w14:textId="77777777" w:rsidR="00A76279" w:rsidRPr="00655542" w:rsidRDefault="00A42E22">
      <w:pPr>
        <w:pStyle w:val="BodyText"/>
        <w:spacing w:before="68" w:line="228" w:lineRule="exact"/>
        <w:ind w:left="1454"/>
      </w:pPr>
      <w:r w:rsidRPr="00655542">
        <w:br w:type="column"/>
      </w:r>
      <w:r w:rsidRPr="00655542">
        <w:lastRenderedPageBreak/>
        <w:t>BEFORE THE</w:t>
      </w:r>
    </w:p>
    <w:p w14:paraId="496120E0" w14:textId="1929D0ED" w:rsidR="00F71FDA" w:rsidRDefault="008E1CE8">
      <w:pPr>
        <w:pStyle w:val="Heading1"/>
        <w:ind w:left="216" w:right="38"/>
        <w:jc w:val="center"/>
      </w:pPr>
      <w:r>
        <w:t>FRESO COUNCIL OF GOVERNMENTS</w:t>
      </w:r>
    </w:p>
    <w:p w14:paraId="4542DFA6" w14:textId="291E1FD6" w:rsidR="00A76279" w:rsidRPr="00655542" w:rsidRDefault="00A42E22">
      <w:pPr>
        <w:pStyle w:val="Heading1"/>
        <w:ind w:left="216" w:right="38"/>
        <w:jc w:val="center"/>
      </w:pPr>
      <w:r w:rsidRPr="00655542">
        <w:t xml:space="preserve"> </w:t>
      </w:r>
      <w:proofErr w:type="gramStart"/>
      <w:r w:rsidRPr="00655542">
        <w:t>RESOLUTION NO.</w:t>
      </w:r>
      <w:proofErr w:type="gramEnd"/>
      <w:r w:rsidRPr="00655542">
        <w:t xml:space="preserve"> 20</w:t>
      </w:r>
      <w:r w:rsidR="00B56FB1">
        <w:t>2</w:t>
      </w:r>
      <w:r w:rsidR="006C5A77">
        <w:t>5-</w:t>
      </w:r>
      <w:r w:rsidR="00137747">
        <w:t>40</w:t>
      </w:r>
    </w:p>
    <w:p w14:paraId="318AB79A" w14:textId="77777777" w:rsidR="00A76279" w:rsidRPr="00655542" w:rsidRDefault="00A42E22">
      <w:pPr>
        <w:pStyle w:val="BodyText"/>
        <w:rPr>
          <w:b/>
        </w:rPr>
      </w:pPr>
      <w:r w:rsidRPr="00655542">
        <w:br w:type="column"/>
      </w:r>
    </w:p>
    <w:p w14:paraId="31B24FAF" w14:textId="77777777" w:rsidR="00A76279" w:rsidRPr="00655542" w:rsidRDefault="00A76279">
      <w:pPr>
        <w:pStyle w:val="BodyText"/>
        <w:rPr>
          <w:b/>
        </w:rPr>
      </w:pPr>
    </w:p>
    <w:p w14:paraId="41070EBB" w14:textId="77777777" w:rsidR="00F71FDA" w:rsidRDefault="00F71FDA" w:rsidP="00F71FDA">
      <w:pPr>
        <w:pStyle w:val="BodyText"/>
        <w:spacing w:before="152"/>
        <w:rPr>
          <w:b/>
        </w:rPr>
      </w:pPr>
    </w:p>
    <w:p w14:paraId="5F17A651" w14:textId="5657DD11" w:rsidR="00A76279" w:rsidRPr="00655542" w:rsidRDefault="00F71FDA" w:rsidP="00F71FDA">
      <w:pPr>
        <w:pStyle w:val="BodyText"/>
        <w:spacing w:before="152"/>
      </w:pPr>
      <w:r>
        <w:t xml:space="preserve">RESOLUTION OF APPROVAL </w:t>
      </w:r>
    </w:p>
    <w:p w14:paraId="29545B9A" w14:textId="77777777" w:rsidR="00A76279" w:rsidRPr="00655542" w:rsidRDefault="00A76279">
      <w:pPr>
        <w:rPr>
          <w:sz w:val="20"/>
          <w:szCs w:val="20"/>
        </w:rPr>
        <w:sectPr w:rsidR="00A76279" w:rsidRPr="00655542" w:rsidSect="00655542">
          <w:type w:val="continuous"/>
          <w:pgSz w:w="12240" w:h="15840"/>
          <w:pgMar w:top="374" w:right="461" w:bottom="274" w:left="432" w:header="720" w:footer="720" w:gutter="0"/>
          <w:cols w:num="3" w:space="720" w:equalWidth="0">
            <w:col w:w="2314" w:space="1279"/>
            <w:col w:w="4013" w:space="347"/>
            <w:col w:w="3394"/>
          </w:cols>
        </w:sectPr>
      </w:pPr>
    </w:p>
    <w:p w14:paraId="244AE52F" w14:textId="77777777" w:rsidR="00A76279" w:rsidRPr="00655542" w:rsidRDefault="00A76279">
      <w:pPr>
        <w:pStyle w:val="BodyText"/>
        <w:spacing w:before="9"/>
      </w:pPr>
    </w:p>
    <w:p w14:paraId="1AF88C90" w14:textId="6243EE74" w:rsidR="00A76279" w:rsidRPr="00655542" w:rsidRDefault="00F71FDA" w:rsidP="00C73ACC">
      <w:pPr>
        <w:pStyle w:val="BodyText"/>
        <w:ind w:left="216"/>
        <w:sectPr w:rsidR="00A76279" w:rsidRPr="00655542" w:rsidSect="00655542">
          <w:type w:val="continuous"/>
          <w:pgSz w:w="12240" w:h="15840"/>
          <w:pgMar w:top="374" w:right="461" w:bottom="274" w:left="432" w:header="720" w:footer="720" w:gutter="0"/>
          <w:cols w:num="2" w:space="720" w:equalWidth="0">
            <w:col w:w="4334" w:space="2319"/>
            <w:col w:w="4694"/>
          </w:cols>
        </w:sectPr>
      </w:pPr>
      <w:r>
        <w:t>THE TRANSIT AND INTERCITY RAIL CAPITAL PROGRAM (TIRCP) &amp; ZERO EMISSION TRANSIT CAPITAL PROGRAM (ZETCP)</w:t>
      </w:r>
      <w:r w:rsidR="00A42E22" w:rsidRPr="00655542">
        <w:br w:type="column"/>
      </w:r>
      <w:r w:rsidR="001901A4">
        <w:lastRenderedPageBreak/>
        <w:t>SETTING FORTH REQUIREMENTS</w:t>
      </w:r>
      <w:r>
        <w:t xml:space="preserve"> OF FRESNO COUNCIL OF GOVERNMENTS ALLOCATIONS FOR THE TIRCP &amp; ZETCP PROGRAM</w:t>
      </w:r>
    </w:p>
    <w:p w14:paraId="4C35438F" w14:textId="77777777" w:rsidR="00A76279" w:rsidRPr="00655542" w:rsidRDefault="00A76279">
      <w:pPr>
        <w:pStyle w:val="BodyText"/>
        <w:spacing w:before="2"/>
        <w:rPr>
          <w:b/>
        </w:rPr>
      </w:pPr>
    </w:p>
    <w:p w14:paraId="326D9739" w14:textId="7772CDF9" w:rsidR="00A76279" w:rsidRPr="00655542" w:rsidRDefault="00333165">
      <w:pPr>
        <w:pStyle w:val="BodyText"/>
        <w:spacing w:line="32" w:lineRule="exact"/>
        <w:ind w:left="200"/>
      </w:pPr>
      <w:r w:rsidRPr="00655542">
        <w:rPr>
          <w:noProof/>
          <w:lang w:bidi="ar-SA"/>
        </w:rPr>
        <mc:AlternateContent>
          <mc:Choice Requires="wpg">
            <w:drawing>
              <wp:inline distT="0" distB="0" distL="0" distR="0" wp14:anchorId="7A0C065B" wp14:editId="0A3391F3">
                <wp:extent cx="2551430" cy="20320"/>
                <wp:effectExtent l="15875" t="8255" r="1397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20320"/>
                          <a:chOff x="0" y="0"/>
                          <a:chExt cx="4018" cy="32"/>
                        </a:xfrm>
                      </wpg:grpSpPr>
                      <wps:wsp>
                        <wps:cNvPr id="2" name="Line 15"/>
                        <wps:cNvCnPr>
                          <a:cxnSpLocks noChangeShapeType="1"/>
                        </wps:cNvCnPr>
                        <wps:spPr bwMode="auto">
                          <a:xfrm>
                            <a:off x="0" y="15"/>
                            <a:ext cx="401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5" y="3"/>
                            <a:ext cx="4008"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4012"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4012"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4012"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 y="29"/>
                            <a:ext cx="4008" cy="0"/>
                          </a:xfrm>
                          <a:prstGeom prst="line">
                            <a:avLst/>
                          </a:prstGeom>
                          <a:noFill/>
                          <a:ln w="3035">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5FD5934" id="Group 2" o:spid="_x0000_s1026" style="width:200.9pt;height:1.6pt;mso-position-horizontal-relative:char;mso-position-vertical-relative:line" coordsize="40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U13wQAAIUsAAAOAAAAZHJzL2Uyb0RvYy54bWzsWulu4zYQ/l+g70Dov2NJlg8JcRZZH0GB&#10;tA32eABaNyqRKilHyRZ99w5JSZavbDZdqweYALZkiuRw5vs4w9Fcv3vKM/QYMp5SMjesK9NAIfFp&#10;kJJ4bnz+tB7MDMRLTAKcURLOjeeQG+9ufvzhuiq80KYJzYKQIRiEcK8q5kZSloU3HHI/CXPMr2gR&#10;EmiMKMtxCbcsHgYMVzB6ng1t05wMK8qCglE/5Bx+XapG40aOH0WhX/4aRTwsUTY3QLZSfjL5uRGf&#10;w5tr7MUMF0nq12LgN0iR45TApO1QS1xitGXp0VB56jPKaVRe+TQf0ihK/VCuAVZjmQeruWN0W8i1&#10;xF4VF62aQLUHenrzsP4vjw8MpQHYzkAE52AiOSuyhWqqIvbgiTtWfCwemFofXN5T/zcOzcPDdnEf&#10;q4fRpvqZBjAc3pZUquYpYrkYAhaNnqQFnlsLhE8l8uFHezy2nBEYyoc22xzZtYX8BMx41MtPVnU/&#10;x7QAaKLTSAo+xJ6aTopYiyTWAyjjO0Xyv6fIjwkuQmkfLtRUK9JuFHmfkhBZY6VI+cSCKC36T6TW&#10;IiJ0kWASh3KsT88FaMwSPUDwThdxw8EEr9SqmhR7jVp36pH6bLWDvYLx8i6kORIXcyMDkaWx8OM9&#10;L4UYu0eE7Qhdp1kGv2MvI6gCWd3JbCx7cJqlgWgVjZzFm0XG0CMG3rlr8S8XBS3dxwDfJJCjJSEO&#10;VvV1idNMXcPsGRHjwUJAnvpKEesP13RXs9XMGTj2ZDVwzOVycLteOIPJ2pqOl6PlYrG0/hSiWY6X&#10;pEEQEiFdQ3LLeZ3t6+1G0bOleauH4f7oUmEgbPMthZamFNZTANzQ4PmBNSYGOPaEy1GDyw+wKwLk&#10;MgCn0wFnQ3Gu+N0i85YxWgn7AFv2oKk6fCM0a0I3yBwr1kqSnIclA4lfguUeqF6JPQWsjiFfgppl&#10;O+Z72x2sJ7PpwFk744E7NWcD03LfuxPTcZ3leh9qkvvKrQFC3go1wTB3bH+NYKb8O0WwPC3BvWZp&#10;Pjdm7UPYO8e2lilC/AbDzfd5LCNGYe+AXRsCAbhIKPtioAqc6tzgv28xCw2U/UQAPq7lOMILyxtn&#10;PIXtHbFuy6bbgokPQ82N0kDqclEqz70tWBonMJMlQUHoLfiYKJX7lYCjYhjILW76I5hzgmAjTbDa&#10;Y7y8l2uC1R7upLPQBJMhKjgLFaKqyKoOUTthEvYuF1nB5CK8FHzuBlZmHXd+78BqZDozubu9xbfp&#10;uKrHbX/SoLITV8k4SXgfOBZcOq6C4B6OHMdnqUuHVitb/J+KOnRopQ413YOMDq1el/M4faaenuCY&#10;3HH/5xw7f3TWHNMc6yRKvykBeJpjEMio6Grnx9zeTy8yEbCLr2ofZjdupskhHqStdH5A5Ny6mbW9&#10;JIjOD/wr8gPuMcFmPRKsjRP75pgOFHUOrq8ktwUZxUMvNu2RZDC9eHM1EVMeuTGd5YaXnccvVHSW&#10;+7+U5bbaF8W7OFHCvaej2D/DMO3DtA/rzYftVxBIr1GT6/IFBCrNbcuT386BOebl8tyjr73ePM89&#10;nefuMc9tnSgg6LN+oD2/9B1dncefTsLpJNz3TcJBRc7R+aXPGgJNsv0C1JN5VX2EQZcq1IHyB1nr&#10;KouO6rpcUUzbvZeFPbvq4Zu/AAAA//8DAFBLAwQUAAYACAAAACEAb2waCdoAAAADAQAADwAAAGRy&#10;cy9kb3ducmV2LnhtbEyPQUvDQBCF74L/YRnBm92kVZGYTSlFPRXBVhBv0+w0Cc3Ohuw2Sf+9oxd7&#10;eTC84b3v5cvJtWqgPjSeDaSzBBRx6W3DlYHP3evdE6gQkS22nsnAmQIsi+urHDPrR/6gYRsrJSEc&#10;MjRQx9hlWoeyJodh5jti8Q6+dxjl7Cttexwl3LV6niSP2mHD0lBjR+uayuP25Ay8jTiuFunLsDke&#10;1ufv3cP71yYlY25vptUzqEhT/H+GX3xBh0KY9v7ENqjWgAyJfyrefZLKjL2BxRx0ketL9uIHAAD/&#10;/wMAUEsBAi0AFAAGAAgAAAAhALaDOJL+AAAA4QEAABMAAAAAAAAAAAAAAAAAAAAAAFtDb250ZW50&#10;X1R5cGVzXS54bWxQSwECLQAUAAYACAAAACEAOP0h/9YAAACUAQAACwAAAAAAAAAAAAAAAAAvAQAA&#10;X3JlbHMvLnJlbHNQSwECLQAUAAYACAAAACEA6bVFNd8EAACFLAAADgAAAAAAAAAAAAAAAAAuAgAA&#10;ZHJzL2Uyb0RvYy54bWxQSwECLQAUAAYACAAAACEAb2waCdoAAAADAQAADwAAAAAAAAAAAAAAAAA5&#10;BwAAZHJzL2Rvd25yZXYueG1sUEsFBgAAAAAEAAQA8wAAAEAIAAAAAA==&#10;">
                <v:line id="Line 15" o:spid="_x0000_s1027" style="position:absolute;visibility:visible;mso-wrap-style:square" from="0,15" to="40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U0vwAAANoAAAAPAAAAZHJzL2Rvd25yZXYueG1sRI/NCsIw&#10;EITvgu8QVvAimupBpBpFRMGDF//xtjRrW2w2pUm1vr0RBI/DzHzDzBaNKcSTKpdbVjAcRCCIE6tz&#10;ThWcjpv+BITzyBoLy6TgTQ4W83ZrhrG2L97T8+BTESDsYlSQeV/GUrokI4NuYEvi4N1tZdAHWaVS&#10;V/gKcFPIURSNpcGcw0KGJa0ySh6H2iiInDyfMOltdk16vRzXq/pW1z2lup1mOQXhqfH/8K+91QpG&#10;8L0SboCcfwAAAP//AwBQSwECLQAUAAYACAAAACEA2+H2y+4AAACFAQAAEwAAAAAAAAAAAAAAAAAA&#10;AAAAW0NvbnRlbnRfVHlwZXNdLnhtbFBLAQItABQABgAIAAAAIQBa9CxbvwAAABUBAAALAAAAAAAA&#10;AAAAAAAAAB8BAABfcmVscy8ucmVsc1BLAQItABQABgAIAAAAIQDcDJU0vwAAANoAAAAPAAAAAAAA&#10;AAAAAAAAAAcCAABkcnMvZG93bnJldi54bWxQSwUGAAAAAAMAAwC3AAAA8wIAAAAA&#10;" strokecolor="#9f9f9f" strokeweight="1.55pt"/>
                <v:rect id="Rectangle 14"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rect id="Rectangle 13"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2" o:spid="_x0000_s1030" style="position:absolute;visibility:visible;mso-wrap-style:square" from="5,3" to="4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rect id="Rectangle 11" o:spid="_x0000_s1031"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rect id="Rectangle 10" o:spid="_x0000_s1032"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rect id="Rectangle 9"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8" o:spid="_x0000_s1034" style="position:absolute;left:4012;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7"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6"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line id="Line 5" o:spid="_x0000_s1037" style="position:absolute;visibility:visible;mso-wrap-style:square" from="5,29" to="4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bCwAAAANsAAAAPAAAAZHJzL2Rvd25yZXYueG1sRE/bisIw&#10;EH1f8B/CCL6tqZdVqaYiiuA+KHj5gKEZ29JmUppY698bYWHf5nCus1p3phItNa6wrGA0jEAQp1YX&#10;nCm4XfffCxDOI2usLJOCFzlYJ72vFcbaPvlM7cVnIoSwi1FB7n0dS+nSnAy6oa2JA3e3jUEfYJNJ&#10;3eAzhJtKjqNoJg0WHBpyrGmbU1peHkbB9KeNJptpOdod6fSY/x7TSVY5pQb9brME4anz/+I/90GH&#10;+WP4/BIOkMkbAAD//wMAUEsBAi0AFAAGAAgAAAAhANvh9svuAAAAhQEAABMAAAAAAAAAAAAAAAAA&#10;AAAAAFtDb250ZW50X1R5cGVzXS54bWxQSwECLQAUAAYACAAAACEAWvQsW78AAAAVAQAACwAAAAAA&#10;AAAAAAAAAAAfAQAAX3JlbHMvLnJlbHNQSwECLQAUAAYACAAAACEAG13WwsAAAADbAAAADwAAAAAA&#10;AAAAAAAAAAAHAgAAZHJzL2Rvd25yZXYueG1sUEsFBgAAAAADAAMAtwAAAPQCAAAAAA==&#10;" strokecolor="#e2e2e2" strokeweight=".08431mm"/>
                <v:rect id="Rectangle 4" o:spid="_x0000_s1038"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rect id="Rectangle 3" o:spid="_x0000_s1039"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anchorlock/>
              </v:group>
            </w:pict>
          </mc:Fallback>
        </mc:AlternateContent>
      </w:r>
    </w:p>
    <w:p w14:paraId="314F2A1E" w14:textId="77777777" w:rsidR="00A76279" w:rsidRPr="00655542" w:rsidRDefault="00A76279">
      <w:pPr>
        <w:pStyle w:val="BodyText"/>
        <w:spacing w:before="5"/>
        <w:rPr>
          <w:b/>
        </w:rPr>
      </w:pPr>
    </w:p>
    <w:p w14:paraId="5A09C0CA" w14:textId="77777777" w:rsidR="008109A0" w:rsidRPr="008109A0" w:rsidRDefault="008109A0" w:rsidP="008109A0">
      <w:pPr>
        <w:widowControl/>
        <w:autoSpaceDE/>
        <w:autoSpaceDN/>
        <w:spacing w:after="200" w:line="276" w:lineRule="auto"/>
        <w:ind w:left="180" w:right="457"/>
        <w:rPr>
          <w:rFonts w:ascii="Calibri" w:eastAsia="Calibri" w:hAnsi="Calibri" w:cs="Times New Roman"/>
          <w:lang w:bidi="ar-SA"/>
        </w:rPr>
      </w:pPr>
      <w:r w:rsidRPr="008109A0">
        <w:rPr>
          <w:rFonts w:ascii="Calibri" w:eastAsia="Calibri" w:hAnsi="Calibri" w:cs="Times New Roman"/>
          <w:lang w:bidi="ar-SA"/>
        </w:rPr>
        <w:t xml:space="preserve">WHEREAS, The Transit and Intercity Rail Capital Program (TIRCP) was created by Senate Bill (SB) 862 (Chapter 36, Statutes of 2014) and modified by SB9 (Chapter 710, Statutes of 2015) to provide grants from the </w:t>
      </w:r>
      <w:proofErr w:type="spellStart"/>
      <w:r w:rsidRPr="008109A0">
        <w:rPr>
          <w:rFonts w:ascii="Calibri" w:eastAsia="Calibri" w:hAnsi="Calibri" w:cs="Times New Roman"/>
          <w:lang w:bidi="ar-SA"/>
        </w:rPr>
        <w:t>Greehouse</w:t>
      </w:r>
      <w:proofErr w:type="spellEnd"/>
      <w:r w:rsidRPr="008109A0">
        <w:rPr>
          <w:rFonts w:ascii="Calibri" w:eastAsia="Calibri" w:hAnsi="Calibri" w:cs="Times New Roman"/>
          <w:lang w:bidi="ar-SA"/>
        </w:rPr>
        <w:t xml:space="preserve"> Gas Reduction Fund  (GGRF) to fund transformative capital improvements that will modernize California’s intercity, commuter, and urban rail systems, and bus and ferry transit systems, to significantly reduce emission of greenhouse gases, vehicle miles traveled, and congestion; and </w:t>
      </w:r>
    </w:p>
    <w:p w14:paraId="4335EC42" w14:textId="77777777" w:rsidR="008109A0" w:rsidRPr="008109A0" w:rsidRDefault="008109A0" w:rsidP="008109A0">
      <w:pPr>
        <w:widowControl/>
        <w:autoSpaceDE/>
        <w:autoSpaceDN/>
        <w:spacing w:after="200" w:line="276" w:lineRule="auto"/>
        <w:ind w:left="180" w:right="457"/>
        <w:rPr>
          <w:rFonts w:ascii="Calibri" w:eastAsia="Calibri" w:hAnsi="Calibri" w:cs="Times New Roman"/>
          <w:lang w:bidi="ar-SA"/>
        </w:rPr>
      </w:pPr>
      <w:r w:rsidRPr="008109A0">
        <w:rPr>
          <w:rFonts w:ascii="Calibri" w:eastAsia="Calibri" w:hAnsi="Calibri" w:cs="Times New Roman"/>
          <w:lang w:bidi="ar-SA"/>
        </w:rPr>
        <w:t>WHEREAS, SB 102 (Chapter 38, Statues of 2023) and SB 125 (Chapter 54, Statures of 2023) created the Zero Emission Transit Capital Program (ZETCP) and provided direction with regards to the funding appropriated in the Budget Act of 2023 as amended in the Budget Act of 2024 creating specific categories for funding to be allocated to Regional Transportation Planning Agencies (RTPAs) and passed on to local transit operators; and</w:t>
      </w:r>
    </w:p>
    <w:p w14:paraId="06B588E1"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the State Department of Transportation (CALSTA), provided guidance, Budget Act of 2024 SB125 Formula-Based Transit and Intercity Rail Capital Program &amp; Zero Emission Transit Capital Final Guidelines, dated January 10, 2025, and</w:t>
      </w:r>
    </w:p>
    <w:p w14:paraId="7D50DE9A" w14:textId="77777777" w:rsidR="008109A0" w:rsidRPr="008109A0" w:rsidRDefault="008109A0" w:rsidP="008109A0">
      <w:pPr>
        <w:widowControl/>
        <w:autoSpaceDE/>
        <w:autoSpaceDN/>
        <w:ind w:left="180" w:right="457"/>
        <w:rPr>
          <w:rFonts w:ascii="Calibri" w:eastAsia="Calibri" w:hAnsi="Calibri" w:cs="Times New Roman"/>
          <w:lang w:bidi="ar-SA"/>
        </w:rPr>
      </w:pPr>
    </w:p>
    <w:p w14:paraId="2278A2FF"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those guidelines are subject to future modification by CALSTA; and</w:t>
      </w:r>
    </w:p>
    <w:p w14:paraId="0911DD97" w14:textId="77777777" w:rsidR="008109A0" w:rsidRPr="008109A0" w:rsidRDefault="008109A0" w:rsidP="008109A0">
      <w:pPr>
        <w:widowControl/>
        <w:autoSpaceDE/>
        <w:autoSpaceDN/>
        <w:ind w:left="180" w:right="457"/>
        <w:rPr>
          <w:rFonts w:ascii="Calibri" w:eastAsia="Calibri" w:hAnsi="Calibri" w:cs="Times New Roman"/>
          <w:lang w:bidi="ar-SA"/>
        </w:rPr>
      </w:pPr>
    </w:p>
    <w:p w14:paraId="0D6EB23D" w14:textId="77777777"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Fresno Council of Governments (FCOG) is the RTPA designated by the Governor for the Fresno County Region; and</w:t>
      </w:r>
    </w:p>
    <w:p w14:paraId="6AB89377" w14:textId="77777777" w:rsidR="008109A0" w:rsidRPr="008109A0" w:rsidRDefault="008109A0" w:rsidP="008109A0">
      <w:pPr>
        <w:widowControl/>
        <w:autoSpaceDE/>
        <w:autoSpaceDN/>
        <w:ind w:left="180" w:right="457"/>
        <w:rPr>
          <w:rFonts w:ascii="Calibri" w:eastAsia="Calibri" w:hAnsi="Calibri" w:cs="Times New Roman"/>
          <w:lang w:bidi="ar-SA"/>
        </w:rPr>
      </w:pPr>
    </w:p>
    <w:p w14:paraId="45FE3D1B" w14:textId="4A72676C"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FCOG recognizes the City of Fresno, i.e. Fresno Area E</w:t>
      </w:r>
      <w:r w:rsidR="00137747">
        <w:rPr>
          <w:rFonts w:ascii="Calibri" w:eastAsia="Calibri" w:hAnsi="Calibri" w:cs="Times New Roman"/>
          <w:lang w:bidi="ar-SA"/>
        </w:rPr>
        <w:t xml:space="preserve">xpress (FAX) </w:t>
      </w:r>
      <w:r w:rsidRPr="008109A0">
        <w:rPr>
          <w:rFonts w:ascii="Calibri" w:eastAsia="Calibri" w:hAnsi="Calibri" w:cs="Times New Roman"/>
          <w:lang w:bidi="ar-SA"/>
        </w:rPr>
        <w:t xml:space="preserve">as </w:t>
      </w:r>
      <w:r w:rsidR="00137747">
        <w:rPr>
          <w:rFonts w:ascii="Calibri" w:eastAsia="Calibri" w:hAnsi="Calibri" w:cs="Times New Roman"/>
          <w:lang w:bidi="ar-SA"/>
        </w:rPr>
        <w:t xml:space="preserve">a </w:t>
      </w:r>
      <w:r w:rsidRPr="008109A0">
        <w:rPr>
          <w:rFonts w:ascii="Calibri" w:eastAsia="Calibri" w:hAnsi="Calibri" w:cs="Times New Roman"/>
          <w:lang w:bidi="ar-SA"/>
        </w:rPr>
        <w:t>public transit operators in Fresno County eligible to receive TIRCP, ZETCP GGRF, and ZETCP Public Transit Account (PTA) funding pursuant to SB125; and</w:t>
      </w:r>
    </w:p>
    <w:p w14:paraId="457B1ED5" w14:textId="77777777" w:rsidR="008109A0" w:rsidRPr="008109A0" w:rsidRDefault="008109A0" w:rsidP="008109A0">
      <w:pPr>
        <w:widowControl/>
        <w:autoSpaceDE/>
        <w:autoSpaceDN/>
        <w:ind w:left="180" w:right="457"/>
        <w:rPr>
          <w:rFonts w:ascii="Calibri" w:eastAsia="Calibri" w:hAnsi="Calibri" w:cs="Times New Roman"/>
          <w:lang w:bidi="ar-SA"/>
        </w:rPr>
      </w:pPr>
    </w:p>
    <w:p w14:paraId="1F5AAC0B" w14:textId="77DDFA04"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on August 22, 2024, CALSTA  approved an allocation of $119,707,058 across all fiscal years and authorized initial disbursement of $51,406,113 representing the first year of TIRCP (FY 2023-24) and $6,249,069  ZETCP (FY2023-24, FY 2024-25); and</w:t>
      </w:r>
    </w:p>
    <w:p w14:paraId="7486F397" w14:textId="77777777" w:rsidR="008109A0" w:rsidRPr="008109A0" w:rsidRDefault="008109A0" w:rsidP="008109A0">
      <w:pPr>
        <w:widowControl/>
        <w:autoSpaceDE/>
        <w:autoSpaceDN/>
        <w:ind w:left="180" w:right="457"/>
        <w:rPr>
          <w:rFonts w:ascii="Calibri" w:eastAsia="Calibri" w:hAnsi="Calibri" w:cs="Times New Roman"/>
          <w:lang w:bidi="ar-SA"/>
        </w:rPr>
      </w:pPr>
    </w:p>
    <w:p w14:paraId="04995595" w14:textId="1DF5F448" w:rsidR="008E1CE8" w:rsidRDefault="008109A0" w:rsidP="00137747">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CALSTA will make subsequent program disbursements to FCOG subject to their adopted policy and guidelines; and</w:t>
      </w:r>
    </w:p>
    <w:p w14:paraId="7FA935DC" w14:textId="77777777" w:rsidR="00137747" w:rsidRDefault="00137747" w:rsidP="00137747">
      <w:pPr>
        <w:widowControl/>
        <w:autoSpaceDE/>
        <w:autoSpaceDN/>
        <w:ind w:left="180" w:right="457"/>
        <w:rPr>
          <w:rFonts w:ascii="Calibri" w:eastAsia="Calibri" w:hAnsi="Calibri" w:cs="Times New Roman"/>
          <w:lang w:bidi="ar-SA"/>
        </w:rPr>
      </w:pPr>
    </w:p>
    <w:p w14:paraId="0974DD98" w14:textId="2E852D53" w:rsidR="008E1CE8" w:rsidRPr="008109A0" w:rsidRDefault="008E1CE8" w:rsidP="008109A0">
      <w:pPr>
        <w:widowControl/>
        <w:autoSpaceDE/>
        <w:autoSpaceDN/>
        <w:ind w:left="180" w:right="457"/>
        <w:rPr>
          <w:rFonts w:ascii="Calibri" w:eastAsia="Calibri" w:hAnsi="Calibri" w:cs="Times New Roman"/>
          <w:lang w:bidi="ar-SA"/>
        </w:rPr>
      </w:pPr>
      <w:r>
        <w:rPr>
          <w:rFonts w:ascii="Calibri" w:eastAsia="Calibri" w:hAnsi="Calibri" w:cs="Times New Roman"/>
          <w:lang w:bidi="ar-SA"/>
        </w:rPr>
        <w:t xml:space="preserve">WHEREAS, </w:t>
      </w:r>
      <w:r w:rsidR="00D14411">
        <w:rPr>
          <w:rFonts w:ascii="Calibri" w:eastAsia="Calibri" w:hAnsi="Calibri" w:cs="Times New Roman"/>
          <w:lang w:bidi="ar-SA"/>
        </w:rPr>
        <w:t>the City of Fresno has adopted Resolution 2025-133</w:t>
      </w:r>
      <w:r>
        <w:rPr>
          <w:rFonts w:ascii="Calibri" w:eastAsia="Calibri" w:hAnsi="Calibri" w:cs="Times New Roman"/>
          <w:lang w:bidi="ar-SA"/>
        </w:rPr>
        <w:t xml:space="preserve"> agreeing to </w:t>
      </w:r>
      <w:r w:rsidR="00A965D1">
        <w:rPr>
          <w:rFonts w:ascii="Calibri" w:eastAsia="Calibri" w:hAnsi="Calibri" w:cs="Times New Roman"/>
          <w:lang w:bidi="ar-SA"/>
        </w:rPr>
        <w:t xml:space="preserve">required </w:t>
      </w:r>
      <w:r>
        <w:rPr>
          <w:rFonts w:ascii="Calibri" w:eastAsia="Calibri" w:hAnsi="Calibri" w:cs="Times New Roman"/>
          <w:lang w:bidi="ar-SA"/>
        </w:rPr>
        <w:t>covenants thereof; and</w:t>
      </w:r>
    </w:p>
    <w:p w14:paraId="1984329C" w14:textId="77777777" w:rsidR="00137747" w:rsidRDefault="00137747" w:rsidP="00137747">
      <w:pPr>
        <w:widowControl/>
        <w:autoSpaceDE/>
        <w:autoSpaceDN/>
        <w:ind w:left="180" w:right="457"/>
        <w:rPr>
          <w:rFonts w:ascii="Calibri" w:eastAsia="Calibri" w:hAnsi="Calibri" w:cs="Times New Roman"/>
          <w:lang w:bidi="ar-SA"/>
        </w:rPr>
      </w:pPr>
    </w:p>
    <w:p w14:paraId="7D46BE0D" w14:textId="47D0E3C6" w:rsidR="00137747" w:rsidRDefault="00137747" w:rsidP="00137747">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WHEREAS, FCOG will make disbursements</w:t>
      </w:r>
      <w:r w:rsidR="001E3A4C">
        <w:rPr>
          <w:rFonts w:ascii="Calibri" w:eastAsia="Calibri" w:hAnsi="Calibri" w:cs="Times New Roman"/>
          <w:lang w:bidi="ar-SA"/>
        </w:rPr>
        <w:t xml:space="preserve"> to</w:t>
      </w:r>
      <w:r w:rsidRPr="008109A0">
        <w:rPr>
          <w:rFonts w:ascii="Calibri" w:eastAsia="Calibri" w:hAnsi="Calibri" w:cs="Times New Roman"/>
          <w:lang w:bidi="ar-SA"/>
        </w:rPr>
        <w:t xml:space="preserve"> </w:t>
      </w:r>
      <w:r w:rsidR="00D14411">
        <w:rPr>
          <w:rFonts w:ascii="Calibri" w:eastAsia="Calibri" w:hAnsi="Calibri" w:cs="Times New Roman"/>
          <w:lang w:bidi="ar-SA"/>
        </w:rPr>
        <w:t>the City of Fresno</w:t>
      </w:r>
      <w:r w:rsidRPr="008109A0">
        <w:rPr>
          <w:rFonts w:ascii="Calibri" w:eastAsia="Calibri" w:hAnsi="Calibri" w:cs="Times New Roman"/>
          <w:lang w:bidi="ar-SA"/>
        </w:rPr>
        <w:t xml:space="preserve"> in compliance with this resolution based on the CALSTA approved Allocation and deposits received.</w:t>
      </w:r>
    </w:p>
    <w:p w14:paraId="2E8157B1" w14:textId="77777777" w:rsidR="008109A0" w:rsidRPr="008109A0" w:rsidRDefault="008109A0" w:rsidP="008109A0">
      <w:pPr>
        <w:widowControl/>
        <w:autoSpaceDE/>
        <w:autoSpaceDN/>
        <w:ind w:left="180" w:right="457"/>
        <w:rPr>
          <w:rFonts w:ascii="Calibri" w:eastAsia="Calibri" w:hAnsi="Calibri" w:cs="Times New Roman"/>
          <w:lang w:bidi="ar-SA"/>
        </w:rPr>
      </w:pPr>
    </w:p>
    <w:p w14:paraId="330DEC4E" w14:textId="3B239512" w:rsidR="008109A0" w:rsidRPr="008109A0" w:rsidRDefault="008109A0" w:rsidP="008109A0">
      <w:pPr>
        <w:widowControl/>
        <w:autoSpaceDE/>
        <w:autoSpaceDN/>
        <w:ind w:left="180" w:right="457"/>
        <w:rPr>
          <w:rFonts w:ascii="Calibri" w:eastAsia="Calibri" w:hAnsi="Calibri" w:cs="Times New Roman"/>
          <w:lang w:bidi="ar-SA"/>
        </w:rPr>
      </w:pPr>
      <w:r w:rsidRPr="008109A0">
        <w:rPr>
          <w:rFonts w:ascii="Calibri" w:eastAsia="Calibri" w:hAnsi="Calibri" w:cs="Times New Roman"/>
          <w:lang w:bidi="ar-SA"/>
        </w:rPr>
        <w:t>NOW THEREFORE BE IT RESOLVED</w:t>
      </w:r>
      <w:proofErr w:type="gramStart"/>
      <w:r w:rsidRPr="008109A0">
        <w:rPr>
          <w:rFonts w:ascii="Calibri" w:eastAsia="Calibri" w:hAnsi="Calibri" w:cs="Times New Roman"/>
          <w:lang w:bidi="ar-SA"/>
        </w:rPr>
        <w:t xml:space="preserve">, </w:t>
      </w:r>
      <w:r w:rsidR="008E1CE8">
        <w:rPr>
          <w:rFonts w:ascii="Calibri" w:eastAsia="Calibri" w:hAnsi="Calibri" w:cs="Times New Roman"/>
          <w:lang w:bidi="ar-SA"/>
        </w:rPr>
        <w:t xml:space="preserve"> the</w:t>
      </w:r>
      <w:proofErr w:type="gramEnd"/>
      <w:r w:rsidR="008E1CE8">
        <w:rPr>
          <w:rFonts w:ascii="Calibri" w:eastAsia="Calibri" w:hAnsi="Calibri" w:cs="Times New Roman"/>
          <w:lang w:bidi="ar-SA"/>
        </w:rPr>
        <w:t xml:space="preserve"> Fresno Council of Governments </w:t>
      </w:r>
      <w:r w:rsidRPr="008109A0">
        <w:rPr>
          <w:rFonts w:ascii="Calibri" w:eastAsia="Calibri" w:hAnsi="Calibri" w:cs="Times New Roman"/>
          <w:lang w:bidi="ar-SA"/>
        </w:rPr>
        <w:t>adopts this resolution</w:t>
      </w:r>
      <w:r w:rsidR="00137747">
        <w:rPr>
          <w:rFonts w:ascii="Calibri" w:eastAsia="Calibri" w:hAnsi="Calibri" w:cs="Times New Roman"/>
          <w:lang w:bidi="ar-SA"/>
        </w:rPr>
        <w:t>2025-40</w:t>
      </w:r>
      <w:r w:rsidRPr="008109A0">
        <w:rPr>
          <w:rFonts w:ascii="Calibri" w:eastAsia="Calibri" w:hAnsi="Calibri" w:cs="Times New Roman"/>
          <w:lang w:bidi="ar-SA"/>
        </w:rPr>
        <w:t>;</w:t>
      </w:r>
      <w:r w:rsidR="008E1CE8">
        <w:rPr>
          <w:rFonts w:ascii="Calibri" w:eastAsia="Calibri" w:hAnsi="Calibri" w:cs="Times New Roman"/>
          <w:lang w:bidi="ar-SA"/>
        </w:rPr>
        <w:t xml:space="preserve"> approving disbursement’s to </w:t>
      </w:r>
      <w:r w:rsidR="001E3A4C">
        <w:rPr>
          <w:rFonts w:ascii="Calibri" w:eastAsia="Calibri" w:hAnsi="Calibri" w:cs="Times New Roman"/>
          <w:lang w:bidi="ar-SA"/>
        </w:rPr>
        <w:t>t</w:t>
      </w:r>
      <w:bookmarkStart w:id="0" w:name="_GoBack"/>
      <w:bookmarkEnd w:id="0"/>
      <w:r w:rsidR="001E3A4C">
        <w:rPr>
          <w:rFonts w:ascii="Calibri" w:eastAsia="Calibri" w:hAnsi="Calibri" w:cs="Times New Roman"/>
          <w:lang w:bidi="ar-SA"/>
        </w:rPr>
        <w:t>he City of Fresno</w:t>
      </w:r>
      <w:r w:rsidR="008E1CE8">
        <w:rPr>
          <w:rFonts w:ascii="Calibri" w:eastAsia="Calibri" w:hAnsi="Calibri" w:cs="Times New Roman"/>
          <w:lang w:bidi="ar-SA"/>
        </w:rPr>
        <w:t xml:space="preserve"> in accordance to the adopted guidelines and programmed projects. </w:t>
      </w:r>
    </w:p>
    <w:p w14:paraId="6E154117" w14:textId="77777777" w:rsidR="00A76279" w:rsidRDefault="00A76279" w:rsidP="008109A0">
      <w:pPr>
        <w:pStyle w:val="BodyText"/>
        <w:spacing w:before="5"/>
        <w:ind w:left="180"/>
      </w:pPr>
    </w:p>
    <w:p w14:paraId="40AE64B0" w14:textId="77777777" w:rsidR="008109A0" w:rsidRDefault="008109A0" w:rsidP="008E1CE8">
      <w:pPr>
        <w:pStyle w:val="BodyText"/>
        <w:spacing w:before="5"/>
      </w:pPr>
    </w:p>
    <w:p w14:paraId="2C9700A5" w14:textId="77777777" w:rsidR="008109A0" w:rsidRDefault="008109A0" w:rsidP="008109A0">
      <w:pPr>
        <w:pStyle w:val="BodyText"/>
        <w:spacing w:before="5"/>
        <w:ind w:left="180"/>
      </w:pPr>
    </w:p>
    <w:p w14:paraId="71FD286C" w14:textId="0024A429" w:rsidR="00E14ABA" w:rsidRDefault="00A42E22" w:rsidP="00F71FDA">
      <w:pPr>
        <w:pStyle w:val="BodyText"/>
        <w:spacing w:line="235" w:lineRule="auto"/>
        <w:ind w:left="115" w:right="446"/>
      </w:pPr>
      <w:r w:rsidRPr="00655542">
        <w:t xml:space="preserve">THE FOREGOING RESOLUTION was passed and adopted by the </w:t>
      </w:r>
      <w:r w:rsidR="008E1CE8">
        <w:t xml:space="preserve">Fresno Council of Governments </w:t>
      </w:r>
      <w:r w:rsidR="00F93B00" w:rsidRPr="00655542">
        <w:t xml:space="preserve">this </w:t>
      </w:r>
      <w:r w:rsidR="008E1CE8">
        <w:t>31</w:t>
      </w:r>
      <w:r w:rsidR="008E1CE8" w:rsidRPr="008E1CE8">
        <w:rPr>
          <w:vertAlign w:val="superscript"/>
        </w:rPr>
        <w:t>st</w:t>
      </w:r>
      <w:r w:rsidR="008E1CE8">
        <w:t xml:space="preserve"> </w:t>
      </w:r>
      <w:r w:rsidRPr="00655542">
        <w:t xml:space="preserve">day of </w:t>
      </w:r>
    </w:p>
    <w:p w14:paraId="406EF1A9" w14:textId="4499D624" w:rsidR="00A76279" w:rsidRPr="00655542" w:rsidRDefault="008E1CE8">
      <w:pPr>
        <w:pStyle w:val="BodyText"/>
        <w:spacing w:line="235" w:lineRule="auto"/>
        <w:ind w:left="120" w:right="453" w:hanging="1"/>
      </w:pPr>
      <w:r>
        <w:t>July 2025</w:t>
      </w:r>
      <w:r w:rsidR="00A42E22" w:rsidRPr="00655542">
        <w:t>.</w:t>
      </w:r>
    </w:p>
    <w:p w14:paraId="7B39C638" w14:textId="77777777" w:rsidR="00A76279" w:rsidRPr="00655542" w:rsidRDefault="00A76279" w:rsidP="00E14ABA">
      <w:pPr>
        <w:pStyle w:val="BodyText"/>
        <w:spacing w:before="5"/>
        <w:ind w:left="180"/>
      </w:pPr>
    </w:p>
    <w:p w14:paraId="12CDBFDC" w14:textId="1C1DC70F" w:rsidR="00E14ABA" w:rsidRDefault="00A16A88" w:rsidP="00E14ABA">
      <w:pPr>
        <w:tabs>
          <w:tab w:val="left" w:pos="-720"/>
        </w:tabs>
        <w:suppressAutoHyphens/>
        <w:ind w:left="180"/>
        <w:jc w:val="both"/>
        <w:rPr>
          <w:spacing w:val="-2"/>
          <w:sz w:val="20"/>
        </w:rPr>
      </w:pPr>
      <w:r w:rsidRPr="00A16A88">
        <w:rPr>
          <w:spacing w:val="-2"/>
          <w:sz w:val="20"/>
        </w:rPr>
        <w:t>AYES:</w:t>
      </w:r>
      <w:r w:rsidRPr="00A16A88">
        <w:rPr>
          <w:spacing w:val="-2"/>
          <w:sz w:val="20"/>
        </w:rPr>
        <w:tab/>
      </w:r>
    </w:p>
    <w:p w14:paraId="1202AF18" w14:textId="77777777" w:rsidR="00A16A88" w:rsidRPr="00A16A88" w:rsidRDefault="00A16A88" w:rsidP="00E14ABA">
      <w:pPr>
        <w:tabs>
          <w:tab w:val="left" w:pos="-720"/>
        </w:tabs>
        <w:suppressAutoHyphens/>
        <w:ind w:left="180"/>
        <w:jc w:val="both"/>
        <w:rPr>
          <w:rFonts w:eastAsia="Times New Roman"/>
          <w:spacing w:val="-2"/>
          <w:sz w:val="20"/>
          <w:lang w:bidi="ar-SA"/>
        </w:rPr>
      </w:pPr>
    </w:p>
    <w:p w14:paraId="2729495C" w14:textId="43D2ED2F" w:rsidR="00A16A88" w:rsidRDefault="00A16A88" w:rsidP="00E14ABA">
      <w:pPr>
        <w:tabs>
          <w:tab w:val="left" w:pos="-720"/>
        </w:tabs>
        <w:suppressAutoHyphens/>
        <w:ind w:left="180"/>
        <w:jc w:val="both"/>
        <w:rPr>
          <w:spacing w:val="-2"/>
          <w:sz w:val="20"/>
        </w:rPr>
      </w:pPr>
      <w:r w:rsidRPr="00A16A88">
        <w:rPr>
          <w:spacing w:val="-2"/>
          <w:sz w:val="20"/>
        </w:rPr>
        <w:t>NOES</w:t>
      </w:r>
      <w:r>
        <w:rPr>
          <w:spacing w:val="-2"/>
          <w:sz w:val="20"/>
        </w:rPr>
        <w:t>:</w:t>
      </w:r>
      <w:r w:rsidRPr="00A16A88">
        <w:rPr>
          <w:spacing w:val="-2"/>
          <w:sz w:val="20"/>
        </w:rPr>
        <w:tab/>
      </w:r>
    </w:p>
    <w:p w14:paraId="0DE20EA0" w14:textId="77777777" w:rsidR="00613003" w:rsidRPr="00A16A88" w:rsidRDefault="00613003" w:rsidP="00E14ABA">
      <w:pPr>
        <w:tabs>
          <w:tab w:val="left" w:pos="-720"/>
        </w:tabs>
        <w:suppressAutoHyphens/>
        <w:ind w:left="180"/>
        <w:jc w:val="both"/>
        <w:rPr>
          <w:spacing w:val="-2"/>
          <w:sz w:val="20"/>
        </w:rPr>
      </w:pPr>
    </w:p>
    <w:p w14:paraId="75F0269C" w14:textId="3457CED7" w:rsidR="00A16A88" w:rsidRDefault="00A16A88" w:rsidP="00E14ABA">
      <w:pPr>
        <w:tabs>
          <w:tab w:val="left" w:pos="-720"/>
        </w:tabs>
        <w:suppressAutoHyphens/>
        <w:ind w:left="180"/>
        <w:jc w:val="both"/>
        <w:rPr>
          <w:spacing w:val="-2"/>
          <w:sz w:val="20"/>
        </w:rPr>
      </w:pPr>
      <w:r w:rsidRPr="00A16A88">
        <w:rPr>
          <w:spacing w:val="-2"/>
          <w:sz w:val="20"/>
        </w:rPr>
        <w:t>ABSTAIN:</w:t>
      </w:r>
      <w:r w:rsidRPr="00A16A88">
        <w:rPr>
          <w:spacing w:val="-2"/>
          <w:sz w:val="20"/>
        </w:rPr>
        <w:tab/>
      </w:r>
    </w:p>
    <w:p w14:paraId="27A6E938" w14:textId="77777777" w:rsidR="00613003" w:rsidRPr="00A16A88" w:rsidRDefault="00613003" w:rsidP="00E14ABA">
      <w:pPr>
        <w:tabs>
          <w:tab w:val="left" w:pos="-720"/>
        </w:tabs>
        <w:suppressAutoHyphens/>
        <w:ind w:left="180"/>
        <w:jc w:val="both"/>
        <w:rPr>
          <w:spacing w:val="-2"/>
          <w:sz w:val="20"/>
        </w:rPr>
      </w:pPr>
    </w:p>
    <w:p w14:paraId="190626DC" w14:textId="27CF4A4E" w:rsidR="00A16A88" w:rsidRPr="00A16A88" w:rsidRDefault="00A16A88" w:rsidP="00E14ABA">
      <w:pPr>
        <w:tabs>
          <w:tab w:val="left" w:pos="-720"/>
        </w:tabs>
        <w:suppressAutoHyphens/>
        <w:ind w:left="180"/>
        <w:jc w:val="both"/>
        <w:rPr>
          <w:spacing w:val="-2"/>
          <w:sz w:val="20"/>
        </w:rPr>
      </w:pPr>
      <w:r w:rsidRPr="00A16A88">
        <w:rPr>
          <w:spacing w:val="-2"/>
          <w:sz w:val="20"/>
        </w:rPr>
        <w:t>ABSENT:</w:t>
      </w:r>
      <w:r w:rsidRPr="00A16A88">
        <w:rPr>
          <w:spacing w:val="-2"/>
          <w:sz w:val="20"/>
        </w:rPr>
        <w:tab/>
      </w:r>
    </w:p>
    <w:p w14:paraId="27561A3F" w14:textId="0765BC5E" w:rsidR="00A76279" w:rsidRPr="00E14ABA" w:rsidRDefault="00A76279" w:rsidP="00E14ABA">
      <w:pPr>
        <w:pStyle w:val="BodyText"/>
        <w:tabs>
          <w:tab w:val="left" w:pos="5850"/>
          <w:tab w:val="left" w:pos="10080"/>
        </w:tabs>
        <w:spacing w:before="1"/>
        <w:ind w:left="180"/>
      </w:pPr>
    </w:p>
    <w:p w14:paraId="1CA489D3" w14:textId="5ADC5CD9" w:rsidR="00E14ABA" w:rsidRDefault="00A42E22" w:rsidP="00E14ABA">
      <w:pPr>
        <w:pStyle w:val="BodyText"/>
        <w:tabs>
          <w:tab w:val="left" w:pos="5879"/>
          <w:tab w:val="left" w:pos="10308"/>
        </w:tabs>
        <w:spacing w:before="1" w:line="273" w:lineRule="auto"/>
        <w:ind w:left="1440" w:right="868" w:hanging="1260"/>
      </w:pPr>
      <w:r w:rsidRPr="00655542">
        <w:t>ATTEST:</w:t>
      </w:r>
      <w:r w:rsidRPr="00655542">
        <w:tab/>
      </w:r>
      <w:r w:rsidR="00E14ABA">
        <w:tab/>
      </w:r>
      <w:r w:rsidRPr="00655542">
        <w:rPr>
          <w:spacing w:val="-2"/>
        </w:rPr>
        <w:t>Signed:</w:t>
      </w:r>
      <w:r w:rsidRPr="00655542">
        <w:rPr>
          <w:spacing w:val="-2"/>
          <w:u w:val="single"/>
        </w:rPr>
        <w:tab/>
      </w:r>
      <w:r w:rsidRPr="00655542">
        <w:t xml:space="preserve"> </w:t>
      </w:r>
    </w:p>
    <w:p w14:paraId="2D399DD2" w14:textId="1221EFF5" w:rsidR="00A76279" w:rsidRPr="00655542" w:rsidRDefault="00E14ABA" w:rsidP="00E14ABA">
      <w:pPr>
        <w:pStyle w:val="BodyText"/>
        <w:tabs>
          <w:tab w:val="left" w:pos="6480"/>
          <w:tab w:val="left" w:pos="10308"/>
        </w:tabs>
        <w:spacing w:before="1" w:line="273" w:lineRule="auto"/>
        <w:ind w:left="1440" w:right="868" w:hanging="1260"/>
      </w:pPr>
      <w:r>
        <w:tab/>
      </w:r>
      <w:r>
        <w:tab/>
      </w:r>
      <w:r w:rsidR="008E1CE8">
        <w:t>ALMA BELTRAN</w:t>
      </w:r>
      <w:r w:rsidR="00A42E22" w:rsidRPr="00655542">
        <w:rPr>
          <w:spacing w:val="-10"/>
        </w:rPr>
        <w:t xml:space="preserve"> </w:t>
      </w:r>
      <w:r w:rsidR="00A42E22" w:rsidRPr="00655542">
        <w:t>Chair</w:t>
      </w:r>
    </w:p>
    <w:p w14:paraId="16684298" w14:textId="6CCC8A84" w:rsidR="00A76279" w:rsidRPr="00655542" w:rsidRDefault="00A42E22" w:rsidP="00F71FDA">
      <w:pPr>
        <w:pStyle w:val="BodyText"/>
        <w:spacing w:before="195"/>
        <w:ind w:left="118" w:right="4340"/>
        <w:jc w:val="both"/>
      </w:pPr>
      <w:r w:rsidRPr="00655542">
        <w:t xml:space="preserve">I hereby certify that the foregoing is a true copy of a resolution of the </w:t>
      </w:r>
      <w:r w:rsidR="008E1CE8">
        <w:t xml:space="preserve">Fresno Council of </w:t>
      </w:r>
      <w:proofErr w:type="gramStart"/>
      <w:r w:rsidR="008E1CE8">
        <w:t xml:space="preserve">Governments </w:t>
      </w:r>
      <w:r w:rsidR="00F71FDA">
        <w:t xml:space="preserve"> </w:t>
      </w:r>
      <w:r w:rsidRPr="00655542">
        <w:t>duly</w:t>
      </w:r>
      <w:proofErr w:type="gramEnd"/>
      <w:r w:rsidRPr="00655542">
        <w:t xml:space="preserve"> adopted at a regular meeting dated above.</w:t>
      </w:r>
    </w:p>
    <w:p w14:paraId="38CF6D04" w14:textId="6E9BE49B" w:rsidR="00A76279" w:rsidRPr="00655542" w:rsidRDefault="00A76279">
      <w:pPr>
        <w:pStyle w:val="BodyText"/>
      </w:pPr>
    </w:p>
    <w:p w14:paraId="6D9E00CC" w14:textId="77777777" w:rsidR="00B36421" w:rsidRPr="00655542" w:rsidRDefault="00B36421">
      <w:pPr>
        <w:pStyle w:val="BodyText"/>
      </w:pPr>
    </w:p>
    <w:p w14:paraId="0895FF98" w14:textId="77777777" w:rsidR="00A76279" w:rsidRPr="00655542" w:rsidRDefault="003D1E63" w:rsidP="003D1E63">
      <w:pPr>
        <w:pStyle w:val="BodyText"/>
        <w:tabs>
          <w:tab w:val="left" w:pos="0"/>
          <w:tab w:val="left" w:pos="4320"/>
        </w:tabs>
        <w:spacing w:before="3"/>
        <w:rPr>
          <w:u w:val="single"/>
        </w:rPr>
      </w:pPr>
      <w:r w:rsidRPr="00655542">
        <w:rPr>
          <w:u w:val="single"/>
        </w:rPr>
        <w:tab/>
      </w:r>
    </w:p>
    <w:p w14:paraId="7D7B30CC" w14:textId="3961CC0E" w:rsidR="00A76279" w:rsidRPr="00655542" w:rsidRDefault="00A42E22">
      <w:pPr>
        <w:pStyle w:val="BodyText"/>
        <w:tabs>
          <w:tab w:val="left" w:pos="4548"/>
        </w:tabs>
        <w:ind w:left="838" w:right="6629" w:hanging="721"/>
      </w:pPr>
      <w:r w:rsidRPr="00655542">
        <w:rPr>
          <w:spacing w:val="-2"/>
        </w:rPr>
        <w:t>Signed:</w:t>
      </w:r>
      <w:r w:rsidRPr="00655542">
        <w:t xml:space="preserve"> </w:t>
      </w:r>
      <w:r w:rsidR="00A965D1">
        <w:t>Robert Phipps, Executive Director</w:t>
      </w:r>
    </w:p>
    <w:sectPr w:rsidR="00A76279" w:rsidRPr="00655542" w:rsidSect="00655542">
      <w:type w:val="continuous"/>
      <w:pgSz w:w="12240" w:h="15840"/>
      <w:pgMar w:top="374" w:right="461" w:bottom="27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47954"/>
    <w:multiLevelType w:val="hybridMultilevel"/>
    <w:tmpl w:val="A24EFE78"/>
    <w:lvl w:ilvl="0" w:tplc="DAC41298">
      <w:start w:val="1"/>
      <w:numFmt w:val="decimal"/>
      <w:lvlText w:val="%1."/>
      <w:lvlJc w:val="left"/>
      <w:pPr>
        <w:ind w:left="840" w:hanging="221"/>
      </w:pPr>
      <w:rPr>
        <w:rFonts w:ascii="Arial" w:eastAsia="Arial" w:hAnsi="Arial" w:cs="Arial" w:hint="default"/>
        <w:spacing w:val="-1"/>
        <w:w w:val="99"/>
        <w:sz w:val="20"/>
        <w:szCs w:val="20"/>
        <w:lang w:val="en-US" w:eastAsia="en-US" w:bidi="en-US"/>
      </w:rPr>
    </w:lvl>
    <w:lvl w:ilvl="1" w:tplc="9684E3F4">
      <w:numFmt w:val="bullet"/>
      <w:lvlText w:val="•"/>
      <w:lvlJc w:val="left"/>
      <w:pPr>
        <w:ind w:left="1874" w:hanging="221"/>
      </w:pPr>
      <w:rPr>
        <w:rFonts w:hint="default"/>
        <w:lang w:val="en-US" w:eastAsia="en-US" w:bidi="en-US"/>
      </w:rPr>
    </w:lvl>
    <w:lvl w:ilvl="2" w:tplc="9AECDC84">
      <w:numFmt w:val="bullet"/>
      <w:lvlText w:val="•"/>
      <w:lvlJc w:val="left"/>
      <w:pPr>
        <w:ind w:left="2908" w:hanging="221"/>
      </w:pPr>
      <w:rPr>
        <w:rFonts w:hint="default"/>
        <w:lang w:val="en-US" w:eastAsia="en-US" w:bidi="en-US"/>
      </w:rPr>
    </w:lvl>
    <w:lvl w:ilvl="3" w:tplc="5A9A1BBA">
      <w:numFmt w:val="bullet"/>
      <w:lvlText w:val="•"/>
      <w:lvlJc w:val="left"/>
      <w:pPr>
        <w:ind w:left="3942" w:hanging="221"/>
      </w:pPr>
      <w:rPr>
        <w:rFonts w:hint="default"/>
        <w:lang w:val="en-US" w:eastAsia="en-US" w:bidi="en-US"/>
      </w:rPr>
    </w:lvl>
    <w:lvl w:ilvl="4" w:tplc="3808006C">
      <w:numFmt w:val="bullet"/>
      <w:lvlText w:val="•"/>
      <w:lvlJc w:val="left"/>
      <w:pPr>
        <w:ind w:left="4976" w:hanging="221"/>
      </w:pPr>
      <w:rPr>
        <w:rFonts w:hint="default"/>
        <w:lang w:val="en-US" w:eastAsia="en-US" w:bidi="en-US"/>
      </w:rPr>
    </w:lvl>
    <w:lvl w:ilvl="5" w:tplc="8730A808">
      <w:numFmt w:val="bullet"/>
      <w:lvlText w:val="•"/>
      <w:lvlJc w:val="left"/>
      <w:pPr>
        <w:ind w:left="6010" w:hanging="221"/>
      </w:pPr>
      <w:rPr>
        <w:rFonts w:hint="default"/>
        <w:lang w:val="en-US" w:eastAsia="en-US" w:bidi="en-US"/>
      </w:rPr>
    </w:lvl>
    <w:lvl w:ilvl="6" w:tplc="C14E746A">
      <w:numFmt w:val="bullet"/>
      <w:lvlText w:val="•"/>
      <w:lvlJc w:val="left"/>
      <w:pPr>
        <w:ind w:left="7044" w:hanging="221"/>
      </w:pPr>
      <w:rPr>
        <w:rFonts w:hint="default"/>
        <w:lang w:val="en-US" w:eastAsia="en-US" w:bidi="en-US"/>
      </w:rPr>
    </w:lvl>
    <w:lvl w:ilvl="7" w:tplc="A94655E8">
      <w:numFmt w:val="bullet"/>
      <w:lvlText w:val="•"/>
      <w:lvlJc w:val="left"/>
      <w:pPr>
        <w:ind w:left="8078" w:hanging="221"/>
      </w:pPr>
      <w:rPr>
        <w:rFonts w:hint="default"/>
        <w:lang w:val="en-US" w:eastAsia="en-US" w:bidi="en-US"/>
      </w:rPr>
    </w:lvl>
    <w:lvl w:ilvl="8" w:tplc="3A60FC0A">
      <w:numFmt w:val="bullet"/>
      <w:lvlText w:val="•"/>
      <w:lvlJc w:val="left"/>
      <w:pPr>
        <w:ind w:left="9112" w:hanging="2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79"/>
    <w:rsid w:val="00021BD3"/>
    <w:rsid w:val="00023F7C"/>
    <w:rsid w:val="000321D0"/>
    <w:rsid w:val="00034D62"/>
    <w:rsid w:val="00070EE6"/>
    <w:rsid w:val="0010040F"/>
    <w:rsid w:val="00137747"/>
    <w:rsid w:val="001901A4"/>
    <w:rsid w:val="001E3A4C"/>
    <w:rsid w:val="001F1E4E"/>
    <w:rsid w:val="001F57A7"/>
    <w:rsid w:val="0022184A"/>
    <w:rsid w:val="00252FF5"/>
    <w:rsid w:val="00277512"/>
    <w:rsid w:val="002B09A6"/>
    <w:rsid w:val="002B3ED7"/>
    <w:rsid w:val="00333165"/>
    <w:rsid w:val="003633CD"/>
    <w:rsid w:val="00375977"/>
    <w:rsid w:val="00375B75"/>
    <w:rsid w:val="00375F34"/>
    <w:rsid w:val="003D1E63"/>
    <w:rsid w:val="0040636F"/>
    <w:rsid w:val="00407B9D"/>
    <w:rsid w:val="00411EBC"/>
    <w:rsid w:val="004838ED"/>
    <w:rsid w:val="00582301"/>
    <w:rsid w:val="00613003"/>
    <w:rsid w:val="00655542"/>
    <w:rsid w:val="00671C93"/>
    <w:rsid w:val="006B2C53"/>
    <w:rsid w:val="006C144D"/>
    <w:rsid w:val="006C5A77"/>
    <w:rsid w:val="00706F6B"/>
    <w:rsid w:val="007B574C"/>
    <w:rsid w:val="007D5C28"/>
    <w:rsid w:val="007E2F2D"/>
    <w:rsid w:val="008109A0"/>
    <w:rsid w:val="00863B00"/>
    <w:rsid w:val="0087522F"/>
    <w:rsid w:val="008C13D7"/>
    <w:rsid w:val="008D257D"/>
    <w:rsid w:val="008E1CE8"/>
    <w:rsid w:val="008F2087"/>
    <w:rsid w:val="009A5174"/>
    <w:rsid w:val="009B2CCD"/>
    <w:rsid w:val="009B62FA"/>
    <w:rsid w:val="009D2191"/>
    <w:rsid w:val="009D5FD3"/>
    <w:rsid w:val="009F0242"/>
    <w:rsid w:val="009F53E7"/>
    <w:rsid w:val="00A16A88"/>
    <w:rsid w:val="00A42E22"/>
    <w:rsid w:val="00A76279"/>
    <w:rsid w:val="00A965D1"/>
    <w:rsid w:val="00AA4B7E"/>
    <w:rsid w:val="00AC0FE1"/>
    <w:rsid w:val="00B36421"/>
    <w:rsid w:val="00B56FB1"/>
    <w:rsid w:val="00B829F8"/>
    <w:rsid w:val="00C16869"/>
    <w:rsid w:val="00C32A45"/>
    <w:rsid w:val="00C4069E"/>
    <w:rsid w:val="00C72F5A"/>
    <w:rsid w:val="00C73ACC"/>
    <w:rsid w:val="00CA2ACF"/>
    <w:rsid w:val="00CE6281"/>
    <w:rsid w:val="00D14411"/>
    <w:rsid w:val="00D213DD"/>
    <w:rsid w:val="00D53BCF"/>
    <w:rsid w:val="00E14ABA"/>
    <w:rsid w:val="00E36CE9"/>
    <w:rsid w:val="00E651D6"/>
    <w:rsid w:val="00E72361"/>
    <w:rsid w:val="00E8175F"/>
    <w:rsid w:val="00E97CB3"/>
    <w:rsid w:val="00EA70C4"/>
    <w:rsid w:val="00EF1181"/>
    <w:rsid w:val="00F065E3"/>
    <w:rsid w:val="00F27DD7"/>
    <w:rsid w:val="00F35C0C"/>
    <w:rsid w:val="00F71FDA"/>
    <w:rsid w:val="00F9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 w:type="paragraph" w:styleId="NoSpacing">
    <w:name w:val="No Spacing"/>
    <w:uiPriority w:val="1"/>
    <w:qFormat/>
    <w:rsid w:val="008109A0"/>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 w:type="paragraph" w:styleId="NoSpacing">
    <w:name w:val="No Spacing"/>
    <w:uiPriority w:val="1"/>
    <w:qFormat/>
    <w:rsid w:val="008109A0"/>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9FAD-5864-4EFE-89E7-A10F6364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Day</dc:creator>
  <cp:lastModifiedBy>Les Beshears</cp:lastModifiedBy>
  <cp:revision>5</cp:revision>
  <cp:lastPrinted>2024-06-14T18:10:00Z</cp:lastPrinted>
  <dcterms:created xsi:type="dcterms:W3CDTF">2025-07-09T18:30:00Z</dcterms:created>
  <dcterms:modified xsi:type="dcterms:W3CDTF">2025-07-09T22:04:00Z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Acrobat PDFMaker 19 for Word</vt:lpwstr>
  </property>
  <property fmtid="{D5CDD505-2E9C-101B-9397-08002B2CF9AE}" pid="4" name="LastSaved">
    <vt:filetime>2019-10-04T00:00:00Z</vt:filetime>
  </property>
  <property fmtid="{D5CDD505-2E9C-101B-9397-08002B2CF9AE}" pid="5" name="GrammarlyDocumentId">
    <vt:lpwstr>9aefdff88a43a82d8129d6669f2216eab1813a6d177f9107b7f56b1dd0ab2481</vt:lpwstr>
  </property>
</Properties>
</file>